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5F0" w:rsidRPr="00611B61" w:rsidRDefault="00F825F0" w:rsidP="00F825F0">
      <w:pPr>
        <w:rPr>
          <w:rStyle w:val="Emphasis"/>
          <w:rFonts w:asciiTheme="majorBidi" w:hAnsiTheme="majorBidi" w:cstheme="majorBidi"/>
          <w:i w:val="0"/>
          <w:iCs w:val="0"/>
          <w:sz w:val="20"/>
          <w:szCs w:val="20"/>
          <w:shd w:val="clear" w:color="auto" w:fill="FFFFFF"/>
        </w:rPr>
      </w:pPr>
    </w:p>
    <w:p w:rsidR="00F825F0" w:rsidRPr="00F825F0" w:rsidRDefault="00D4420A" w:rsidP="00F825F0">
      <w:pPr>
        <w:jc w:val="center"/>
        <w:rPr>
          <w:rStyle w:val="Emphasis"/>
          <w:rFonts w:asciiTheme="majorBidi" w:hAnsiTheme="majorBidi" w:cstheme="majorBidi"/>
          <w:i w:val="0"/>
          <w:iCs w:val="0"/>
          <w:sz w:val="20"/>
          <w:szCs w:val="20"/>
          <w:shd w:val="clear" w:color="auto" w:fill="FFFFFF"/>
        </w:rPr>
      </w:pPr>
      <w:r>
        <w:rPr>
          <w:rStyle w:val="Emphasis"/>
          <w:rFonts w:asciiTheme="majorBidi" w:hAnsiTheme="majorBidi" w:cstheme="majorBidi"/>
          <w:b/>
          <w:bCs/>
          <w:i w:val="0"/>
          <w:iCs w:val="0"/>
          <w:sz w:val="20"/>
          <w:szCs w:val="20"/>
          <w:shd w:val="clear" w:color="auto" w:fill="FFFFFF"/>
        </w:rPr>
        <w:t>Table S</w:t>
      </w:r>
      <w:r w:rsidR="00F825F0" w:rsidRPr="00F825F0">
        <w:rPr>
          <w:rStyle w:val="Emphasis"/>
          <w:rFonts w:asciiTheme="majorBidi" w:hAnsiTheme="majorBidi" w:cstheme="majorBidi"/>
          <w:b/>
          <w:bCs/>
          <w:i w:val="0"/>
          <w:iCs w:val="0"/>
          <w:sz w:val="20"/>
          <w:szCs w:val="20"/>
          <w:shd w:val="clear" w:color="auto" w:fill="FFFFFF"/>
        </w:rPr>
        <w:t>1</w:t>
      </w:r>
      <w:r w:rsidR="00F825F0">
        <w:rPr>
          <w:rStyle w:val="Emphasis"/>
          <w:rFonts w:asciiTheme="majorBidi" w:hAnsiTheme="majorBidi" w:cstheme="majorBidi"/>
          <w:b/>
          <w:bCs/>
          <w:i w:val="0"/>
          <w:iCs w:val="0"/>
          <w:sz w:val="20"/>
          <w:szCs w:val="20"/>
          <w:shd w:val="clear" w:color="auto" w:fill="FFFFFF"/>
        </w:rPr>
        <w:t xml:space="preserve">. </w:t>
      </w:r>
      <w:r w:rsidR="00F825F0">
        <w:rPr>
          <w:rStyle w:val="Emphasis"/>
          <w:rFonts w:asciiTheme="majorBidi" w:hAnsiTheme="majorBidi" w:cstheme="majorBidi"/>
          <w:i w:val="0"/>
          <w:iCs w:val="0"/>
          <w:sz w:val="20"/>
          <w:szCs w:val="20"/>
          <w:shd w:val="clear" w:color="auto" w:fill="FFFFFF"/>
        </w:rPr>
        <w:t>G</w:t>
      </w:r>
      <w:r w:rsidR="00F825F0" w:rsidRPr="00F825F0">
        <w:rPr>
          <w:rStyle w:val="Emphasis"/>
          <w:rFonts w:asciiTheme="majorBidi" w:hAnsiTheme="majorBidi" w:cstheme="majorBidi"/>
          <w:i w:val="0"/>
          <w:iCs w:val="0"/>
          <w:sz w:val="20"/>
          <w:szCs w:val="20"/>
          <w:shd w:val="clear" w:color="auto" w:fill="FFFFFF"/>
        </w:rPr>
        <w:t>enes and pathways</w:t>
      </w:r>
      <w:r w:rsidR="00F825F0">
        <w:rPr>
          <w:rStyle w:val="Emphasis"/>
          <w:rFonts w:asciiTheme="majorBidi" w:hAnsiTheme="majorBidi" w:cstheme="majorBidi"/>
          <w:i w:val="0"/>
          <w:iCs w:val="0"/>
          <w:sz w:val="20"/>
          <w:szCs w:val="20"/>
          <w:shd w:val="clear" w:color="auto" w:fill="FFFFFF"/>
        </w:rPr>
        <w:t xml:space="preserve"> affected by silibinin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8100"/>
      </w:tblGrid>
      <w:tr w:rsidR="00F825F0" w:rsidRPr="00611B61" w:rsidTr="006F0E21">
        <w:tc>
          <w:tcPr>
            <w:tcW w:w="1800" w:type="dxa"/>
            <w:tcBorders>
              <w:top w:val="single" w:sz="12" w:space="0" w:color="auto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FFFFF"/>
              </w:rPr>
              <w:t>Cancer</w:t>
            </w:r>
          </w:p>
        </w:tc>
        <w:tc>
          <w:tcPr>
            <w:tcW w:w="8100" w:type="dxa"/>
            <w:tcBorders>
              <w:top w:val="single" w:sz="12" w:space="0" w:color="auto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FFFFF"/>
              </w:rPr>
              <w:t>Identified pathways in inhibiting angiogenesis</w:t>
            </w:r>
          </w:p>
        </w:tc>
      </w:tr>
      <w:tr w:rsidR="00F825F0" w:rsidRPr="00611B61" w:rsidTr="006F0E21">
        <w:tc>
          <w:tcPr>
            <w:tcW w:w="18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shd w:val="clear" w:color="auto" w:fill="auto"/>
            <w:vAlign w:val="center"/>
          </w:tcPr>
          <w:p w:rsidR="00F825F0" w:rsidRPr="00611B61" w:rsidRDefault="00F825F0" w:rsidP="006F0E21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Colon</w:t>
            </w:r>
          </w:p>
        </w:tc>
        <w:tc>
          <w:tcPr>
            <w:tcW w:w="81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shd w:val="clear" w:color="auto" w:fill="auto"/>
            <w:vAlign w:val="center"/>
          </w:tcPr>
          <w:p w:rsidR="00F825F0" w:rsidRPr="00611B61" w:rsidRDefault="00F825F0" w:rsidP="006F0E2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Affecting  angiogenesis and metastasis through COX-1, COX-2, VEGF, NOS, HIF-1α pathways</w:t>
            </w:r>
          </w:p>
        </w:tc>
      </w:tr>
      <w:tr w:rsidR="00F825F0" w:rsidRPr="00611B61" w:rsidTr="006F0E21">
        <w:tc>
          <w:tcPr>
            <w:tcW w:w="18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Prostate</w:t>
            </w:r>
          </w:p>
        </w:tc>
        <w:tc>
          <w:tcPr>
            <w:tcW w:w="81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Affecting  angiogenesis and metastasis through KRT18, MMP-2, VEGF, VIM  pathways</w:t>
            </w:r>
          </w:p>
        </w:tc>
      </w:tr>
      <w:tr w:rsidR="00F825F0" w:rsidRPr="00611B61" w:rsidTr="006F0E21">
        <w:tc>
          <w:tcPr>
            <w:tcW w:w="18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Breast</w:t>
            </w:r>
          </w:p>
        </w:tc>
        <w:tc>
          <w:tcPr>
            <w:tcW w:w="81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Affecting  angiogenesis and metastasis through COX-2, MMP-2, VEGF  pathways</w:t>
            </w:r>
            <w:bookmarkStart w:id="0" w:name="_GoBack"/>
            <w:bookmarkEnd w:id="0"/>
          </w:p>
        </w:tc>
      </w:tr>
      <w:tr w:rsidR="00F825F0" w:rsidRPr="00611B61" w:rsidTr="006F0E21">
        <w:tc>
          <w:tcPr>
            <w:tcW w:w="18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Lung</w:t>
            </w:r>
          </w:p>
        </w:tc>
        <w:tc>
          <w:tcPr>
            <w:tcW w:w="8100" w:type="dxa"/>
            <w:tcBorders>
              <w:top w:val="single" w:sz="12" w:space="0" w:color="A5A5A5" w:themeColor="accent3"/>
              <w:bottom w:val="single" w:sz="12" w:space="0" w:color="A5A5A5" w:themeColor="accent3"/>
            </w:tcBorders>
            <w:vAlign w:val="center"/>
          </w:tcPr>
          <w:p w:rsidR="00F825F0" w:rsidRPr="00611B61" w:rsidRDefault="00F825F0" w:rsidP="006F0E2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Affecting  angiogenesis and metastasis through COX-1, COX-2, VEGF, NOS  pathways</w:t>
            </w:r>
          </w:p>
        </w:tc>
      </w:tr>
      <w:tr w:rsidR="00F825F0" w:rsidRPr="00611B61" w:rsidTr="006F0E21">
        <w:tc>
          <w:tcPr>
            <w:tcW w:w="1800" w:type="dxa"/>
            <w:tcBorders>
              <w:top w:val="single" w:sz="12" w:space="0" w:color="A5A5A5" w:themeColor="accent3"/>
              <w:bottom w:val="single" w:sz="12" w:space="0" w:color="auto"/>
            </w:tcBorders>
            <w:vAlign w:val="center"/>
          </w:tcPr>
          <w:p w:rsidR="00F825F0" w:rsidRPr="00611B61" w:rsidRDefault="00F825F0" w:rsidP="006F0E21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rtl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Bladder</w:t>
            </w:r>
          </w:p>
        </w:tc>
        <w:tc>
          <w:tcPr>
            <w:tcW w:w="8100" w:type="dxa"/>
            <w:tcBorders>
              <w:top w:val="single" w:sz="12" w:space="0" w:color="A5A5A5" w:themeColor="accent3"/>
              <w:bottom w:val="single" w:sz="12" w:space="0" w:color="auto"/>
            </w:tcBorders>
            <w:vAlign w:val="center"/>
          </w:tcPr>
          <w:p w:rsidR="00F825F0" w:rsidRPr="00611B61" w:rsidRDefault="00F825F0" w:rsidP="006F0E2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611B6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Affecting  angiogenesis and metastasis through MMP-2, KRT18, KRT19, VIM pathways</w:t>
            </w:r>
          </w:p>
        </w:tc>
      </w:tr>
    </w:tbl>
    <w:p w:rsidR="00F825F0" w:rsidRDefault="00F825F0" w:rsidP="00F825F0">
      <w:pPr>
        <w:jc w:val="center"/>
        <w:rPr>
          <w:rStyle w:val="Emphasis"/>
          <w:rFonts w:asciiTheme="majorBidi" w:hAnsiTheme="majorBidi" w:cstheme="majorBidi"/>
          <w:sz w:val="20"/>
          <w:szCs w:val="20"/>
          <w:shd w:val="clear" w:color="auto" w:fill="FFFFFF"/>
        </w:rPr>
      </w:pPr>
      <w:r w:rsidRPr="00F825F0">
        <w:rPr>
          <w:rStyle w:val="Emphasis"/>
          <w:rFonts w:asciiTheme="majorBidi" w:hAnsiTheme="majorBidi" w:cstheme="majorBidi"/>
          <w:i w:val="0"/>
          <w:iCs w:val="0"/>
          <w:sz w:val="20"/>
          <w:szCs w:val="20"/>
          <w:shd w:val="clear" w:color="auto" w:fill="FFFFFF"/>
        </w:rPr>
        <w:t xml:space="preserve">Identified genes and pathways in different cancers affected by silibinin </w:t>
      </w:r>
      <w:r w:rsidRPr="00F825F0">
        <w:rPr>
          <w:rStyle w:val="Emphasis"/>
          <w:rFonts w:asciiTheme="majorBidi" w:hAnsiTheme="majorBidi" w:cstheme="majorBidi"/>
          <w:i w:val="0"/>
          <w:iCs w:val="0"/>
          <w:sz w:val="20"/>
          <w:szCs w:val="20"/>
        </w:rPr>
        <w:t>in inhibiting angiogenesis</w:t>
      </w:r>
    </w:p>
    <w:sectPr w:rsidR="00F825F0" w:rsidSect="0030344D">
      <w:headerReference w:type="default" r:id="rId6"/>
      <w:footerReference w:type="default" r:id="rId7"/>
      <w:pgSz w:w="12240" w:h="15840" w:code="1"/>
      <w:pgMar w:top="810" w:right="1170" w:bottom="990" w:left="11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CC7" w:rsidRDefault="003F5CC7">
      <w:pPr>
        <w:spacing w:after="0" w:line="240" w:lineRule="auto"/>
      </w:pPr>
      <w:r>
        <w:separator/>
      </w:r>
    </w:p>
  </w:endnote>
  <w:endnote w:type="continuationSeparator" w:id="0">
    <w:p w:rsidR="003F5CC7" w:rsidRDefault="003F5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175" w:rsidRDefault="003F5CC7" w:rsidP="0030344D">
    <w:pPr>
      <w:pStyle w:val="Footer"/>
      <w:jc w:val="center"/>
    </w:pPr>
  </w:p>
  <w:p w:rsidR="00157175" w:rsidRDefault="003F5CC7" w:rsidP="0030344D">
    <w:pPr>
      <w:pStyle w:val="Footer"/>
      <w:tabs>
        <w:tab w:val="clear" w:pos="4680"/>
        <w:tab w:val="clear" w:pos="9360"/>
        <w:tab w:val="left" w:pos="652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CC7" w:rsidRDefault="003F5CC7">
      <w:pPr>
        <w:spacing w:after="0" w:line="240" w:lineRule="auto"/>
      </w:pPr>
      <w:r>
        <w:separator/>
      </w:r>
    </w:p>
  </w:footnote>
  <w:footnote w:type="continuationSeparator" w:id="0">
    <w:p w:rsidR="003F5CC7" w:rsidRDefault="003F5C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175" w:rsidRDefault="003F5CC7" w:rsidP="0030344D">
    <w:pPr>
      <w:pStyle w:val="Header"/>
      <w:tabs>
        <w:tab w:val="left" w:pos="1746"/>
        <w:tab w:val="right" w:pos="8271"/>
      </w:tabs>
      <w:bidi/>
    </w:pPr>
  </w:p>
  <w:p w:rsidR="00157175" w:rsidRDefault="003F5CC7" w:rsidP="0030344D">
    <w:pPr>
      <w:pStyle w:val="Header"/>
      <w:bidi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5F0"/>
    <w:rsid w:val="00211044"/>
    <w:rsid w:val="003D11CE"/>
    <w:rsid w:val="003F5CC7"/>
    <w:rsid w:val="00981D6F"/>
    <w:rsid w:val="00D4420A"/>
    <w:rsid w:val="00F8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1CBD81-7CBB-4D1F-B7C4-8E4596B4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25F0"/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25F0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Arial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F825F0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F825F0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Arial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F825F0"/>
    <w:rPr>
      <w:rFonts w:ascii="Calibri" w:eastAsia="Calibri" w:hAnsi="Calibri" w:cs="Arial"/>
    </w:rPr>
  </w:style>
  <w:style w:type="character" w:styleId="Emphasis">
    <w:name w:val="Emphasis"/>
    <w:basedOn w:val="DefaultParagraphFont"/>
    <w:uiPriority w:val="20"/>
    <w:qFormat/>
    <w:rsid w:val="00F825F0"/>
    <w:rPr>
      <w:i/>
      <w:iCs/>
    </w:rPr>
  </w:style>
  <w:style w:type="table" w:styleId="TableGrid">
    <w:name w:val="Table Grid"/>
    <w:basedOn w:val="TableNormal"/>
    <w:uiPriority w:val="59"/>
    <w:rsid w:val="00F825F0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</dc:creator>
  <cp:keywords/>
  <dc:description/>
  <cp:lastModifiedBy>NP</cp:lastModifiedBy>
  <cp:revision>4</cp:revision>
  <dcterms:created xsi:type="dcterms:W3CDTF">2019-09-03T12:08:00Z</dcterms:created>
  <dcterms:modified xsi:type="dcterms:W3CDTF">2019-09-06T20:44:00Z</dcterms:modified>
</cp:coreProperties>
</file>